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AD" w:rsidRDefault="005129AD" w:rsidP="005129AD">
      <w:pPr>
        <w:pStyle w:val="1"/>
        <w:jc w:val="center"/>
      </w:pPr>
      <w:r>
        <w:rPr>
          <w:rFonts w:hint="eastAsia"/>
        </w:rPr>
        <w:t>HC88</w:t>
      </w:r>
      <w:r>
        <w:rPr>
          <w:rFonts w:ascii="宋体" w:hAnsi="宋体"/>
        </w:rPr>
        <w:t>整机</w:t>
      </w:r>
      <w:r>
        <w:rPr>
          <w:rFonts w:ascii="宋体" w:hAnsi="宋体" w:hint="eastAsia"/>
        </w:rPr>
        <w:t>验收</w:t>
      </w:r>
      <w:r>
        <w:rPr>
          <w:rFonts w:ascii="宋体" w:hAnsi="宋体"/>
        </w:rPr>
        <w:t>表单</w:t>
      </w:r>
    </w:p>
    <w:tbl>
      <w:tblPr>
        <w:tblW w:w="9242" w:type="dxa"/>
        <w:tblLayout w:type="fixed"/>
        <w:tblLook w:val="04A0"/>
      </w:tblPr>
      <w:tblGrid>
        <w:gridCol w:w="1186"/>
        <w:gridCol w:w="376"/>
        <w:gridCol w:w="164"/>
        <w:gridCol w:w="180"/>
        <w:gridCol w:w="540"/>
        <w:gridCol w:w="1080"/>
        <w:gridCol w:w="539"/>
        <w:gridCol w:w="721"/>
        <w:gridCol w:w="900"/>
        <w:gridCol w:w="514"/>
        <w:gridCol w:w="385"/>
        <w:gridCol w:w="721"/>
        <w:gridCol w:w="398"/>
        <w:gridCol w:w="1502"/>
        <w:gridCol w:w="36"/>
      </w:tblGrid>
      <w:tr w:rsidR="005129AD" w:rsidTr="005129A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文件名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rPr>
                <w:rFonts w:ascii="宋体" w:hAnsi="宋体" w:hint="eastAsia"/>
              </w:rPr>
              <w:t>整机验收</w:t>
            </w:r>
            <w:r>
              <w:t>表单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文件编号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版本号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V</w:t>
            </w:r>
            <w:r>
              <w:rPr>
                <w:rFonts w:ascii="宋体" w:hAnsi="宋体" w:hint="eastAsia"/>
              </w:rPr>
              <w:t>1.0</w:t>
            </w:r>
          </w:p>
        </w:tc>
      </w:tr>
      <w:tr w:rsidR="005129AD" w:rsidTr="005129A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修改人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修改时间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201</w:t>
            </w:r>
            <w:r>
              <w:rPr>
                <w:rFonts w:ascii="宋体" w:hAnsi="宋体" w:hint="eastAsia"/>
              </w:rPr>
              <w:t>6.11.16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修改原因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</w:t>
            </w:r>
          </w:p>
        </w:tc>
      </w:tr>
      <w:tr w:rsidR="005129AD" w:rsidTr="005129A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审核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审核时间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开始执行时间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</w:tr>
      <w:tr w:rsidR="005129AD" w:rsidTr="005129A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适用时间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送验前自检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适用范围</w:t>
            </w:r>
          </w:p>
        </w:tc>
        <w:tc>
          <w:tcPr>
            <w:tcW w:w="4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rPr>
                <w:rFonts w:ascii="宋体" w:hAnsi="宋体" w:hint="eastAsia"/>
              </w:rPr>
              <w:t>HC88</w:t>
            </w:r>
            <w:r>
              <w:t>激光机组装测试人员</w:t>
            </w:r>
          </w:p>
        </w:tc>
      </w:tr>
      <w:tr w:rsidR="005129AD" w:rsidTr="005129AD">
        <w:trPr>
          <w:gridAfter w:val="1"/>
          <w:wAfter w:w="36" w:type="dxa"/>
        </w:trPr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指令单编号：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</w:tr>
      <w:tr w:rsidR="005129AD" w:rsidTr="005129AD">
        <w:trPr>
          <w:gridAfter w:val="1"/>
          <w:wAfter w:w="36" w:type="dxa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整机编号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测试人员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组装时间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</w:tr>
      <w:tr w:rsidR="005129AD" w:rsidTr="005129AD">
        <w:trPr>
          <w:gridAfter w:val="1"/>
          <w:wAfter w:w="36" w:type="dxa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roofErr w:type="gramStart"/>
            <w:r>
              <w:t>振镜型号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激光器型号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rPr>
                <w:rFonts w:ascii="宋体" w:hAnsi="宋体" w:hint="eastAsia"/>
              </w:rPr>
              <w:t>板卡型号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9AD" w:rsidRDefault="005129AD"/>
        </w:tc>
      </w:tr>
      <w:tr w:rsidR="005129AD" w:rsidTr="005129AD">
        <w:trPr>
          <w:gridAfter w:val="1"/>
          <w:wAfter w:w="36" w:type="dxa"/>
          <w:trHeight w:val="365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rPr>
                <w:rFonts w:ascii="宋体" w:hAnsi="宋体" w:hint="eastAsia"/>
              </w:rPr>
              <w:t>机柜类型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台式</w:t>
            </w:r>
          </w:p>
        </w:tc>
      </w:tr>
      <w:tr w:rsidR="005129AD" w:rsidTr="005129AD">
        <w:trPr>
          <w:gridAfter w:val="1"/>
          <w:wAfter w:w="36" w:type="dxa"/>
          <w:trHeight w:val="3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t>选配器件</w:t>
            </w:r>
            <w:r>
              <w:rPr>
                <w:rFonts w:ascii="宋体" w:hAnsi="宋体" w:hint="eastAsia"/>
              </w:rPr>
              <w:t>（选配）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摄像头、自动送料装置</w:t>
            </w:r>
          </w:p>
        </w:tc>
      </w:tr>
      <w:tr w:rsidR="005129AD" w:rsidTr="005129AD">
        <w:trPr>
          <w:gridAfter w:val="1"/>
          <w:wAfter w:w="36" w:type="dxa"/>
          <w:trHeight w:val="3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bookmarkStart w:id="0" w:name="_Hlk387219719"/>
            <w:proofErr w:type="gramStart"/>
            <w:r>
              <w:t>出货打标</w:t>
            </w:r>
            <w:proofErr w:type="gramEnd"/>
            <w:r>
              <w:t>材质</w:t>
            </w:r>
            <w:bookmarkEnd w:id="0"/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亚克力</w:t>
            </w:r>
          </w:p>
        </w:tc>
      </w:tr>
      <w:tr w:rsidR="005129AD" w:rsidTr="005129AD">
        <w:trPr>
          <w:gridAfter w:val="1"/>
          <w:wAfter w:w="36" w:type="dxa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组装前准备工作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1.</w:t>
            </w:r>
            <w:r>
              <w:rPr>
                <w:rFonts w:ascii="宋体" w:hAnsi="宋体"/>
              </w:rPr>
              <w:t>核对整机使用物料型号、规格与生产</w:t>
            </w:r>
            <w:proofErr w:type="gramStart"/>
            <w:r>
              <w:rPr>
                <w:rFonts w:ascii="宋体" w:hAnsi="宋体"/>
              </w:rPr>
              <w:t>单要求</w:t>
            </w:r>
            <w:proofErr w:type="gramEnd"/>
            <w:r>
              <w:rPr>
                <w:rFonts w:ascii="宋体" w:hAnsi="宋体"/>
              </w:rPr>
              <w:t>是否一致。</w:t>
            </w:r>
          </w:p>
        </w:tc>
      </w:tr>
      <w:tr w:rsidR="005129AD" w:rsidTr="005129AD">
        <w:trPr>
          <w:gridAfter w:val="1"/>
          <w:wAfter w:w="36" w:type="dxa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r>
              <w:t>送检材料清单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 w:rsidP="004E0283">
            <w:pPr>
              <w:numPr>
                <w:ilvl w:val="0"/>
                <w:numId w:val="1"/>
              </w:numPr>
            </w:pPr>
            <w:r>
              <w:t>整机配置单</w:t>
            </w:r>
          </w:p>
          <w:p w:rsidR="005129AD" w:rsidRDefault="005129AD" w:rsidP="004E0283">
            <w:pPr>
              <w:numPr>
                <w:ilvl w:val="0"/>
                <w:numId w:val="1"/>
              </w:numPr>
            </w:pPr>
            <w:r>
              <w:t>整机组装检测表单</w:t>
            </w:r>
          </w:p>
          <w:p w:rsidR="005129AD" w:rsidRDefault="005129AD" w:rsidP="00303F23">
            <w:pPr>
              <w:numPr>
                <w:ilvl w:val="0"/>
                <w:numId w:val="1"/>
              </w:numPr>
            </w:pPr>
            <w:r>
              <w:rPr>
                <w:rFonts w:ascii="宋体" w:hAnsi="宋体" w:hint="eastAsia"/>
              </w:rPr>
              <w:t>试切样品</w:t>
            </w:r>
            <w:r>
              <w:t>（</w:t>
            </w:r>
            <w:r>
              <w:rPr>
                <w:rFonts w:ascii="宋体" w:hAnsi="宋体" w:hint="eastAsia"/>
              </w:rPr>
              <w:t>切割矩形及圆形亚克力，并扫描刻字</w:t>
            </w:r>
            <w:r>
              <w:t>）</w:t>
            </w:r>
          </w:p>
        </w:tc>
      </w:tr>
      <w:tr w:rsidR="005129AD" w:rsidTr="005129AD">
        <w:trPr>
          <w:gridAfter w:val="1"/>
          <w:wAfter w:w="36" w:type="dxa"/>
        </w:trPr>
        <w:tc>
          <w:tcPr>
            <w:tcW w:w="9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D" w:rsidRDefault="005129A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硬件检测</w:t>
            </w:r>
          </w:p>
        </w:tc>
      </w:tr>
      <w:tr w:rsidR="005129AD" w:rsidTr="005129AD">
        <w:trPr>
          <w:trHeight w:val="320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项目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标准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结果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处理意见</w:t>
            </w:r>
          </w:p>
        </w:tc>
      </w:tr>
      <w:tr w:rsidR="005129AD" w:rsidTr="005129AD">
        <w:trPr>
          <w:trHeight w:val="267"/>
        </w:trPr>
        <w:tc>
          <w:tcPr>
            <w:tcW w:w="1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外观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外观整洁无污，表面无</w:t>
            </w:r>
            <w:r>
              <w:rPr>
                <w:rFonts w:ascii="宋体" w:hAnsi="宋体" w:hint="eastAsia"/>
              </w:rPr>
              <w:t>掉漆</w:t>
            </w:r>
            <w:r>
              <w:t>、划痕，机箱内无杂物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9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所有连接处螺丝坚固，无松动、无漏装。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9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所有开关电源接线牢固，无松脱，无漏装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2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液晶屏表面无损伤，无刮痕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2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电子器件固定牢固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2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所有电源接线螺丝固定牢固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44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滑台稳定，皮带张紧，联轴器固定可靠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311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电线连接部分需加绝缘保护层，箱内布线固定完善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0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机箱贴膜平整，无折叠痕迹无异常斑点，字迹清晰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361"/>
        </w:trPr>
        <w:tc>
          <w:tcPr>
            <w:tcW w:w="1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标识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整机标签</w:t>
            </w:r>
            <w:proofErr w:type="gramStart"/>
            <w:r>
              <w:t>正确能</w:t>
            </w:r>
            <w:proofErr w:type="gramEnd"/>
            <w:r>
              <w:t>识别，字迹清晰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71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rPr>
                <w:rFonts w:ascii="宋体" w:hAnsi="宋体" w:hint="eastAsia"/>
              </w:rPr>
              <w:t>铭牌</w:t>
            </w:r>
            <w:proofErr w:type="gramStart"/>
            <w:r>
              <w:rPr>
                <w:rFonts w:ascii="宋体" w:hAnsi="宋体" w:hint="eastAsia"/>
              </w:rPr>
              <w:t>黏</w:t>
            </w:r>
            <w:proofErr w:type="gramEnd"/>
            <w:r>
              <w:rPr>
                <w:rFonts w:ascii="宋体" w:hAnsi="宋体" w:hint="eastAsia"/>
              </w:rPr>
              <w:t>贴牢固、内容清晰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3"/>
        </w:trPr>
        <w:tc>
          <w:tcPr>
            <w:tcW w:w="1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运动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整机移动顺畅</w:t>
            </w:r>
            <w:r>
              <w:t>,</w:t>
            </w:r>
            <w:r>
              <w:t>无阻碍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331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机箱</w:t>
            </w:r>
            <w:r>
              <w:rPr>
                <w:rFonts w:ascii="宋体" w:hAnsi="宋体" w:hint="eastAsia"/>
              </w:rPr>
              <w:t>气缸</w:t>
            </w:r>
            <w:r>
              <w:t>门开关正常，顺畅，无障碍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483"/>
        </w:trPr>
        <w:tc>
          <w:tcPr>
            <w:tcW w:w="1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电</w:t>
            </w:r>
            <w:r>
              <w:rPr>
                <w:rFonts w:ascii="宋体" w:hAnsi="宋体" w:hint="eastAsia"/>
              </w:rPr>
              <w:t>气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所有按钮开关安装正确（颜色、类型等），工作正常，无接触不良现象。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65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外设部分（</w:t>
            </w:r>
            <w:r>
              <w:rPr>
                <w:rFonts w:ascii="宋体" w:hAnsi="宋体" w:hint="eastAsia"/>
              </w:rPr>
              <w:t>连电脑</w:t>
            </w:r>
            <w:r>
              <w:t>、</w:t>
            </w:r>
            <w:r>
              <w:t>U</w:t>
            </w:r>
            <w:r>
              <w:rPr>
                <w:rFonts w:ascii="宋体" w:hAnsi="宋体"/>
              </w:rPr>
              <w:t>盘等）连接正常有效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369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水箱信号线连接可靠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3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rPr>
                <w:rFonts w:ascii="宋体" w:hAnsi="宋体" w:hint="eastAsia"/>
              </w:rPr>
              <w:t>机箱风扇</w:t>
            </w:r>
            <w:r>
              <w:t>工作正常，</w:t>
            </w:r>
            <w:r>
              <w:rPr>
                <w:rFonts w:ascii="宋体" w:hAnsi="宋体" w:hint="eastAsia"/>
              </w:rPr>
              <w:t>无异响、无抖动</w:t>
            </w:r>
            <w:r>
              <w:t>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37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2个同步电机及其驱动器工作正常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00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t>绝缘电阻验证</w:t>
            </w:r>
            <w:r>
              <w:t xml:space="preserve">  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用</w:t>
            </w:r>
            <w:r>
              <w:t>500V</w:t>
            </w:r>
            <w:r>
              <w:rPr>
                <w:rFonts w:ascii="宋体" w:hAnsi="宋体"/>
              </w:rPr>
              <w:t>兆欧表，测主回路各带电体之间及其对地（</w:t>
            </w:r>
            <w:r>
              <w:t>PE</w:t>
            </w:r>
            <w:r>
              <w:rPr>
                <w:rFonts w:ascii="宋体" w:hAnsi="宋体"/>
              </w:rPr>
              <w:t>）绝缘电阻＞</w:t>
            </w:r>
            <w:r>
              <w:t xml:space="preserve">1MΩ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64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</w:pPr>
            <w:r>
              <w:lastRenderedPageBreak/>
              <w:t>漏电测试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测量电源任意一</w:t>
            </w:r>
            <w:proofErr w:type="gramStart"/>
            <w:r>
              <w:t>极</w:t>
            </w:r>
            <w:proofErr w:type="gramEnd"/>
            <w:r>
              <w:t>与可接触金属表面之间的电流</w:t>
            </w:r>
            <w:r>
              <w:t>&lt;3.5mA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265"/>
        </w:trPr>
        <w:tc>
          <w:tcPr>
            <w:tcW w:w="17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整体运行及能量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left"/>
            </w:pPr>
            <w:r>
              <w:t>在对应出货材料上能</w:t>
            </w:r>
            <w:r>
              <w:rPr>
                <w:rFonts w:ascii="宋体" w:hAnsi="宋体" w:hint="eastAsia"/>
              </w:rPr>
              <w:t>完成基本图形切割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02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rPr>
                <w:rFonts w:ascii="宋体" w:hAnsi="宋体" w:hint="eastAsia"/>
              </w:rPr>
              <w:t>玻璃管激光器固定</w:t>
            </w:r>
            <w:r>
              <w:t>牢固</w:t>
            </w:r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6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t>最大电流光斑需直射在</w:t>
            </w:r>
            <w:r>
              <w:rPr>
                <w:rFonts w:ascii="宋体" w:hAnsi="宋体" w:hint="eastAsia"/>
              </w:rPr>
              <w:t>反射</w:t>
            </w:r>
            <w:r>
              <w:t>镜</w:t>
            </w:r>
            <w:r>
              <w:rPr>
                <w:rFonts w:ascii="宋体" w:hAnsi="宋体" w:hint="eastAsia"/>
              </w:rPr>
              <w:t>1/2/3</w:t>
            </w:r>
            <w:r>
              <w:t>镜片正中心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6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t>反射激光需在</w:t>
            </w:r>
            <w:r>
              <w:rPr>
                <w:rFonts w:ascii="宋体" w:hAnsi="宋体" w:hint="eastAsia"/>
              </w:rPr>
              <w:t>聚焦</w:t>
            </w:r>
            <w:r>
              <w:t>镜的正中心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6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rPr>
                <w:rFonts w:ascii="宋体" w:hAnsi="宋体" w:hint="eastAsia"/>
              </w:rPr>
              <w:t>切割</w:t>
            </w:r>
            <w:r>
              <w:t>测试</w:t>
            </w:r>
            <w:r>
              <w:rPr>
                <w:color w:val="FF0000"/>
              </w:rPr>
              <w:t>（注</w:t>
            </w:r>
            <w:r>
              <w:rPr>
                <w:color w:val="FF0000"/>
              </w:rPr>
              <w:t>1</w:t>
            </w:r>
            <w:r>
              <w:rPr>
                <w:rFonts w:ascii="宋体" w:hAnsi="宋体"/>
                <w:color w:val="FF0000"/>
              </w:rPr>
              <w:t>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  <w:tr w:rsidR="005129AD" w:rsidTr="005129AD">
        <w:trPr>
          <w:trHeight w:val="136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稳定性测试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AD" w:rsidRDefault="005129AD">
            <w:r>
              <w:t>激光稳定性测试</w:t>
            </w:r>
            <w:r>
              <w:rPr>
                <w:rFonts w:ascii="宋体" w:hAnsi="宋体" w:hint="eastAsia"/>
              </w:rPr>
              <w:t>及同步带稳定性测试</w:t>
            </w:r>
            <w:r>
              <w:rPr>
                <w:color w:val="FF0000"/>
              </w:rPr>
              <w:t>（注</w:t>
            </w:r>
            <w:r>
              <w:rPr>
                <w:color w:val="FF0000"/>
              </w:rPr>
              <w:t>2</w:t>
            </w:r>
            <w:r>
              <w:rPr>
                <w:rFonts w:ascii="宋体" w:hAnsi="宋体"/>
                <w:color w:val="FF0000"/>
              </w:rPr>
              <w:t>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AD" w:rsidRDefault="005129AD">
            <w:pPr>
              <w:jc w:val="center"/>
            </w:pPr>
          </w:p>
        </w:tc>
      </w:tr>
    </w:tbl>
    <w:p w:rsidR="005129AD" w:rsidRDefault="005129AD" w:rsidP="005129AD">
      <w:r>
        <w:rPr>
          <w:rFonts w:ascii="宋体" w:hAnsi="宋体"/>
        </w:rPr>
        <w:t>说明</w:t>
      </w:r>
      <w:r>
        <w:t>:</w:t>
      </w:r>
      <w:r>
        <w:rPr>
          <w:rFonts w:ascii="宋体" w:hAnsi="宋体"/>
        </w:rPr>
        <w:t>在结果中如果达到要求打勾</w:t>
      </w:r>
      <w:r>
        <w:t>.</w:t>
      </w:r>
      <w:r>
        <w:rPr>
          <w:rFonts w:ascii="宋体" w:hAnsi="宋体"/>
        </w:rPr>
        <w:t>如果没有达到</w:t>
      </w:r>
      <w:proofErr w:type="gramStart"/>
      <w:r>
        <w:rPr>
          <w:rFonts w:ascii="宋体" w:hAnsi="宋体"/>
        </w:rPr>
        <w:t>要求打差</w:t>
      </w:r>
      <w:proofErr w:type="gramEnd"/>
      <w:r>
        <w:t>.</w:t>
      </w:r>
      <w:r>
        <w:rPr>
          <w:rFonts w:ascii="宋体" w:hAnsi="宋体"/>
        </w:rPr>
        <w:t>并在处理意见中填写是退回重做还是其它处理意见</w:t>
      </w:r>
      <w:r>
        <w:t>.</w:t>
      </w:r>
    </w:p>
    <w:p w:rsidR="005129AD" w:rsidRDefault="005129AD" w:rsidP="005129AD">
      <w:pPr>
        <w:rPr>
          <w:sz w:val="32"/>
          <w:szCs w:val="32"/>
        </w:rPr>
      </w:pPr>
      <w:r>
        <w:rPr>
          <w:rFonts w:ascii="宋体" w:hAnsi="宋体"/>
          <w:sz w:val="32"/>
          <w:szCs w:val="32"/>
        </w:rPr>
        <w:t>注</w:t>
      </w:r>
      <w:r>
        <w:rPr>
          <w:sz w:val="32"/>
          <w:szCs w:val="32"/>
        </w:rPr>
        <w:t>1:</w:t>
      </w:r>
      <w:r>
        <w:rPr>
          <w:rFonts w:ascii="宋体" w:hAnsi="宋体" w:hint="eastAsia"/>
          <w:b/>
          <w:bCs/>
          <w:sz w:val="32"/>
          <w:szCs w:val="32"/>
        </w:rPr>
        <w:t>切割</w:t>
      </w:r>
      <w:r>
        <w:rPr>
          <w:rFonts w:ascii="宋体" w:hAnsi="宋体"/>
          <w:b/>
          <w:bCs/>
          <w:sz w:val="32"/>
          <w:szCs w:val="32"/>
        </w:rPr>
        <w:t>检测</w:t>
      </w:r>
    </w:p>
    <w:p w:rsidR="005129AD" w:rsidRDefault="005129AD" w:rsidP="005129AD">
      <w:pPr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</w:rPr>
        <w:t>使用HC88的机箱进行切割测试</w:t>
      </w:r>
      <w:r>
        <w:rPr>
          <w:rFonts w:ascii="宋体" w:hAnsi="宋体" w:hint="eastAsia"/>
          <w:b/>
          <w:bCs/>
          <w:color w:val="FF0000"/>
        </w:rPr>
        <w:t>（切割物品为10mm亚克力板）以80W激光器为例。</w:t>
      </w:r>
    </w:p>
    <w:p w:rsidR="005129AD" w:rsidRDefault="005129AD" w:rsidP="005129AD">
      <w:pPr>
        <w:numPr>
          <w:ilvl w:val="0"/>
          <w:numId w:val="2"/>
        </w:num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修改软件厂家设置中的电机参数，使切割机雕刻一个500x500mm的方框，方框的大小偏差不能超过</w:t>
      </w:r>
      <w:r>
        <w:rPr>
          <w:rFonts w:hint="eastAsia"/>
          <w:color w:val="000000"/>
        </w:rPr>
        <w:t>0.1mm</w:t>
      </w:r>
      <w:r>
        <w:rPr>
          <w:rFonts w:ascii="宋体" w:hAnsi="宋体" w:hint="eastAsia"/>
          <w:color w:val="000000"/>
        </w:rPr>
        <w:t>。（切割速度</w:t>
      </w:r>
      <w:r>
        <w:rPr>
          <w:rFonts w:hint="eastAsia"/>
          <w:color w:val="000000"/>
        </w:rPr>
        <w:t>200</w:t>
      </w:r>
      <w:r>
        <w:rPr>
          <w:rFonts w:ascii="宋体" w:hAnsi="宋体" w:hint="eastAsia"/>
          <w:color w:val="000000"/>
        </w:rPr>
        <w:t>，能量</w:t>
      </w:r>
      <w:r>
        <w:rPr>
          <w:rFonts w:hint="eastAsia"/>
          <w:color w:val="000000"/>
        </w:rPr>
        <w:t>10%-15%</w:t>
      </w:r>
      <w:r>
        <w:rPr>
          <w:rFonts w:ascii="宋体" w:hAnsi="宋体" w:hint="eastAsia"/>
          <w:color w:val="000000"/>
        </w:rPr>
        <w:t>）</w:t>
      </w:r>
    </w:p>
    <w:p w:rsidR="005129AD" w:rsidRDefault="005129AD" w:rsidP="005129AD">
      <w:pPr>
        <w:numPr>
          <w:ilvl w:val="0"/>
          <w:numId w:val="2"/>
        </w:num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在切割机工作台面的4个角进行方框切割，切割大小为</w:t>
      </w:r>
      <w:r>
        <w:rPr>
          <w:rFonts w:hint="eastAsia"/>
          <w:color w:val="000000"/>
        </w:rPr>
        <w:t>20x20mm</w:t>
      </w:r>
      <w:r>
        <w:rPr>
          <w:rFonts w:ascii="宋体" w:hAnsi="宋体" w:hint="eastAsia"/>
          <w:color w:val="000000"/>
        </w:rPr>
        <w:t>的方块。每个方块能都切透，且每个方块的</w:t>
      </w:r>
      <w:r>
        <w:rPr>
          <w:rFonts w:hint="eastAsia"/>
          <w:color w:val="000000"/>
        </w:rPr>
        <w:t>4</w:t>
      </w:r>
      <w:r>
        <w:rPr>
          <w:rFonts w:ascii="宋体" w:hAnsi="宋体" w:hint="eastAsia"/>
          <w:color w:val="000000"/>
        </w:rPr>
        <w:t>个切割面都保证两两平行。（</w:t>
      </w:r>
      <w:r>
        <w:rPr>
          <w:rFonts w:hint="eastAsia"/>
          <w:color w:val="000000"/>
        </w:rPr>
        <w:t>4</w:t>
      </w:r>
      <w:r>
        <w:rPr>
          <w:rFonts w:ascii="宋体" w:hAnsi="宋体" w:hint="eastAsia"/>
          <w:color w:val="000000"/>
        </w:rPr>
        <w:t>个角均采用速度</w:t>
      </w:r>
      <w:r>
        <w:rPr>
          <w:rFonts w:hint="eastAsia"/>
          <w:color w:val="000000"/>
        </w:rPr>
        <w:t>5</w:t>
      </w:r>
      <w:r>
        <w:rPr>
          <w:rFonts w:ascii="宋体" w:hAnsi="宋体" w:hint="eastAsia"/>
          <w:color w:val="000000"/>
        </w:rPr>
        <w:t>，能量</w:t>
      </w:r>
      <w:r>
        <w:rPr>
          <w:rFonts w:hint="eastAsia"/>
          <w:color w:val="000000"/>
        </w:rPr>
        <w:t>80-85</w:t>
      </w:r>
      <w:r>
        <w:rPr>
          <w:rFonts w:ascii="宋体" w:hAnsi="宋体" w:hint="eastAsia"/>
          <w:color w:val="000000"/>
        </w:rPr>
        <w:t>）</w:t>
      </w:r>
    </w:p>
    <w:p w:rsidR="005129AD" w:rsidRDefault="005129AD" w:rsidP="005129AD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如有特殊需要，可对于客户的实际的打样产品做测试</w:t>
      </w:r>
    </w:p>
    <w:p w:rsidR="005129AD" w:rsidRDefault="005129AD" w:rsidP="005129AD">
      <w:pPr>
        <w:rPr>
          <w:rFonts w:ascii="宋体" w:hAnsi="宋体" w:hint="eastAsia"/>
        </w:rPr>
      </w:pPr>
      <w:r>
        <w:rPr>
          <w:rFonts w:ascii="宋体" w:hAnsi="宋体" w:hint="eastAsia"/>
        </w:rPr>
        <w:t>注：测试结束后切割样品列入产品验收及交货程序</w:t>
      </w:r>
    </w:p>
    <w:p w:rsidR="005129AD" w:rsidRDefault="005129AD" w:rsidP="005129AD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129AD" w:rsidRDefault="005129AD" w:rsidP="005129AD">
      <w:pPr>
        <w:rPr>
          <w:rFonts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注</w:t>
      </w:r>
      <w:r>
        <w:rPr>
          <w:b/>
          <w:bCs/>
          <w:sz w:val="28"/>
          <w:szCs w:val="28"/>
        </w:rPr>
        <w:t>2</w:t>
      </w:r>
      <w:r>
        <w:rPr>
          <w:rFonts w:ascii="宋体" w:hAnsi="宋体"/>
          <w:b/>
          <w:bCs/>
          <w:sz w:val="28"/>
          <w:szCs w:val="28"/>
        </w:rPr>
        <w:t>：激光稳定性测试</w:t>
      </w:r>
      <w:r>
        <w:rPr>
          <w:rFonts w:ascii="宋体" w:hAnsi="宋体" w:hint="eastAsia"/>
          <w:b/>
          <w:bCs/>
          <w:sz w:val="28"/>
          <w:szCs w:val="28"/>
        </w:rPr>
        <w:t>及同步带稳定性测试</w:t>
      </w:r>
    </w:p>
    <w:p w:rsidR="005129AD" w:rsidRDefault="005129AD" w:rsidP="005129AD">
      <w:pPr>
        <w:numPr>
          <w:ilvl w:val="0"/>
          <w:numId w:val="3"/>
        </w:numPr>
      </w:pPr>
      <w:r>
        <w:rPr>
          <w:rFonts w:ascii="宋体" w:hAnsi="宋体"/>
        </w:rPr>
        <w:t>激光强度可调，使用软件调试</w:t>
      </w:r>
      <w:r>
        <w:t>10%</w:t>
      </w:r>
      <w:r>
        <w:rPr>
          <w:rFonts w:ascii="宋体" w:hAnsi="宋体"/>
        </w:rPr>
        <w:t>。</w:t>
      </w:r>
      <w:r>
        <w:t>30%</w:t>
      </w:r>
      <w:r>
        <w:rPr>
          <w:rFonts w:ascii="宋体" w:hAnsi="宋体"/>
        </w:rPr>
        <w:t>，</w:t>
      </w:r>
      <w:r>
        <w:t>50%</w:t>
      </w:r>
      <w:r>
        <w:rPr>
          <w:rFonts w:ascii="宋体" w:hAnsi="宋体"/>
        </w:rPr>
        <w:t>，</w:t>
      </w:r>
      <w:r>
        <w:t>80%</w:t>
      </w:r>
      <w:r>
        <w:rPr>
          <w:rFonts w:ascii="宋体" w:hAnsi="宋体"/>
        </w:rPr>
        <w:t>，</w:t>
      </w:r>
      <w:r>
        <w:t>100%</w:t>
      </w:r>
      <w:r>
        <w:rPr>
          <w:rFonts w:ascii="宋体" w:hAnsi="宋体"/>
        </w:rPr>
        <w:t>，观察</w:t>
      </w:r>
      <w:r>
        <w:rPr>
          <w:rFonts w:ascii="宋体" w:hAnsi="宋体" w:hint="eastAsia"/>
        </w:rPr>
        <w:t>切割</w:t>
      </w:r>
      <w:r>
        <w:rPr>
          <w:rFonts w:ascii="宋体" w:hAnsi="宋体"/>
        </w:rPr>
        <w:t>效果是否有明显变化。</w:t>
      </w:r>
      <w:r>
        <w:rPr>
          <w:rFonts w:ascii="宋体" w:hAnsi="宋体" w:hint="eastAsia"/>
        </w:rPr>
        <w:t>使用速度为10切割以上参数能量小方块作为检验留样。</w:t>
      </w:r>
    </w:p>
    <w:p w:rsidR="005129AD" w:rsidRDefault="005129AD" w:rsidP="005129AD">
      <w:pPr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/>
        </w:rPr>
        <w:t>激光强度确认</w:t>
      </w:r>
      <w:r>
        <w:rPr>
          <w:rFonts w:ascii="宋体" w:hAnsi="宋体" w:hint="eastAsia"/>
        </w:rPr>
        <w:t>：使用速度5，功率</w:t>
      </w:r>
      <w:r>
        <w:rPr>
          <w:rFonts w:hint="eastAsia"/>
        </w:rPr>
        <w:t>85%</w:t>
      </w:r>
      <w:r>
        <w:rPr>
          <w:rFonts w:ascii="宋体" w:hAnsi="宋体" w:hint="eastAsia"/>
        </w:rPr>
        <w:t>，能够切断</w:t>
      </w:r>
      <w:r>
        <w:rPr>
          <w:rFonts w:hint="eastAsia"/>
        </w:rPr>
        <w:t>10mm</w:t>
      </w:r>
      <w:r>
        <w:rPr>
          <w:rFonts w:ascii="宋体" w:hAnsi="宋体" w:hint="eastAsia"/>
        </w:rPr>
        <w:t>透明亚克力。</w:t>
      </w:r>
    </w:p>
    <w:p w:rsidR="005129AD" w:rsidRDefault="005129AD" w:rsidP="005129AD">
      <w:pPr>
        <w:numPr>
          <w:ilvl w:val="0"/>
          <w:numId w:val="3"/>
        </w:numPr>
        <w:rPr>
          <w:rFonts w:ascii="宋体" w:hAnsi="宋体" w:hint="eastAsia"/>
        </w:rPr>
      </w:pPr>
      <w:r>
        <w:rPr>
          <w:rFonts w:ascii="宋体" w:hAnsi="宋体"/>
        </w:rPr>
        <w:t>激光稳定性测试：</w:t>
      </w:r>
      <w:r>
        <w:rPr>
          <w:rFonts w:ascii="宋体" w:hAnsi="宋体" w:hint="eastAsia"/>
        </w:rPr>
        <w:t>使用较小能量连续切割超多10个小时，测试是否能通过激光强度确认的测试。</w:t>
      </w:r>
    </w:p>
    <w:p w:rsidR="005129AD" w:rsidRDefault="005129AD" w:rsidP="005129AD">
      <w:pPr>
        <w:numPr>
          <w:ilvl w:val="0"/>
          <w:numId w:val="3"/>
        </w:numPr>
        <w:rPr>
          <w:rFonts w:ascii="宋体" w:hAnsi="宋体" w:hint="eastAsia"/>
        </w:rPr>
      </w:pPr>
      <w:r>
        <w:rPr>
          <w:rFonts w:ascii="宋体" w:hAnsi="宋体" w:hint="eastAsia"/>
        </w:rPr>
        <w:t>同步带稳定性测试：与激光稳定性测试同时进行，完成后查看激光是否依旧在各个反射镜片的中心位置。</w:t>
      </w:r>
    </w:p>
    <w:p w:rsidR="00763947" w:rsidRPr="005129AD" w:rsidRDefault="00763947">
      <w:pPr>
        <w:rPr>
          <w:rFonts w:hint="eastAsia"/>
        </w:rPr>
      </w:pPr>
    </w:p>
    <w:sectPr w:rsidR="00763947" w:rsidRPr="005129AD" w:rsidSect="00763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48EC"/>
    <w:multiLevelType w:val="multilevel"/>
    <w:tmpl w:val="A89C1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51142C01"/>
    <w:multiLevelType w:val="multilevel"/>
    <w:tmpl w:val="E04EB2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01C58"/>
    <w:multiLevelType w:val="multilevel"/>
    <w:tmpl w:val="559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9AD"/>
    <w:rsid w:val="00303F23"/>
    <w:rsid w:val="005129AD"/>
    <w:rsid w:val="007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129AD"/>
    <w:pPr>
      <w:keepNext/>
      <w:keepLines/>
      <w:spacing w:before="340" w:after="330"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5129AD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2540p</dc:creator>
  <cp:lastModifiedBy>2540p</cp:lastModifiedBy>
  <cp:revision>2</cp:revision>
  <dcterms:created xsi:type="dcterms:W3CDTF">2016-11-16T15:13:00Z</dcterms:created>
  <dcterms:modified xsi:type="dcterms:W3CDTF">2016-11-16T15:15:00Z</dcterms:modified>
</cp:coreProperties>
</file>